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CDB" w:rsidRPr="00BB06C3" w:rsidRDefault="002B10E1" w:rsidP="002C0490">
      <w:pPr>
        <w:ind w:left="480" w:hanging="480"/>
        <w:jc w:val="center"/>
        <w:rPr>
          <w:rFonts w:ascii="標楷體" w:eastAsia="標楷體" w:hAnsi="標楷體"/>
          <w:b/>
          <w:sz w:val="28"/>
          <w:szCs w:val="28"/>
        </w:rPr>
      </w:pPr>
      <w:r w:rsidRPr="002C0490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279400</wp:posOffset>
                </wp:positionV>
                <wp:extent cx="454660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7C0" w:rsidRDefault="00AC3D62" w:rsidP="00BC47C0">
                            <w:pPr>
                              <w:spacing w:line="0" w:lineRule="atLeast"/>
                              <w:ind w:left="482" w:hanging="482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傳統進出口報關</w:t>
                            </w:r>
                            <w:bookmarkStart w:id="0" w:name="_Hlk479263713"/>
                            <w:r w:rsidR="00BC47C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，</w:t>
                            </w:r>
                            <w:bookmarkEnd w:id="0"/>
                            <w:r w:rsidR="00BC47C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進出口商</w:t>
                            </w:r>
                            <w:r w:rsidR="00BC47C0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直接委託報關行</w:t>
                            </w:r>
                            <w:r w:rsidR="00BC47C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，依據</w:t>
                            </w:r>
                          </w:p>
                          <w:p w:rsidR="00BC47C0" w:rsidRDefault="00BC47C0" w:rsidP="00BC47C0">
                            <w:pPr>
                              <w:spacing w:line="0" w:lineRule="atLeast"/>
                              <w:ind w:left="482" w:hanging="482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Packing list與Invoice，人工編制進出口文件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2C0490" w:rsidRDefault="00BC47C0" w:rsidP="00BC47C0">
                            <w:pPr>
                              <w:spacing w:line="0" w:lineRule="atLeast"/>
                              <w:ind w:left="482" w:hanging="482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傳統進出口報關有</w:t>
                            </w:r>
                            <w:r w:rsidR="00E6124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兩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多</w:t>
                            </w:r>
                            <w:r w:rsidR="002C0490" w:rsidRPr="00BB06C3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:rsidR="00BC47C0" w:rsidRPr="00BC47C0" w:rsidRDefault="00BC47C0" w:rsidP="00215BBF">
                            <w:pPr>
                              <w:spacing w:line="0" w:lineRule="atLeast"/>
                              <w:ind w:leftChars="50" w:left="120" w:firstLineChars="100" w:firstLine="240"/>
                              <w:rPr>
                                <w:rFonts w:ascii="新細明體" w:eastAsia="新細明體" w:hAnsi="新細明體"/>
                                <w:b/>
                                <w:szCs w:val="24"/>
                              </w:rPr>
                            </w:pPr>
                            <w:r w:rsidRPr="00BC47C0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費用多，每一筆報關文件製作費</w:t>
                            </w:r>
                            <w:r w:rsidRPr="00BC47C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平均</w:t>
                            </w:r>
                            <w:r w:rsidR="001A7D18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1</w:t>
                            </w:r>
                            <w:r w:rsidR="001A7D18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,</w:t>
                            </w:r>
                            <w:r w:rsidR="001A7D18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000</w:t>
                            </w:r>
                            <w:r w:rsidR="001A7D18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~2</w:t>
                            </w:r>
                            <w:r w:rsidRPr="00BC47C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,</w:t>
                            </w:r>
                            <w:r w:rsidRPr="00BC47C0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000</w:t>
                            </w:r>
                            <w:r w:rsidRPr="00BC47C0">
                              <w:rPr>
                                <w:rFonts w:ascii="新細明體" w:eastAsia="新細明體" w:hAnsi="新細明體" w:hint="eastAsia"/>
                                <w:b/>
                                <w:szCs w:val="24"/>
                              </w:rPr>
                              <w:t>。</w:t>
                            </w:r>
                          </w:p>
                          <w:p w:rsidR="00BC47C0" w:rsidRPr="00BC47C0" w:rsidRDefault="00BC47C0" w:rsidP="00215BBF">
                            <w:pPr>
                              <w:spacing w:line="0" w:lineRule="atLeast"/>
                              <w:ind w:leftChars="50" w:left="120" w:firstLineChars="100" w:firstLine="240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BC47C0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問題多，常發生企業內部與外部</w:t>
                            </w:r>
                            <w:r w:rsidRPr="00BC47C0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資料不一致問題</w:t>
                            </w:r>
                            <w:r w:rsidRPr="00BC47C0">
                              <w:rPr>
                                <w:rFonts w:ascii="新細明體" w:eastAsia="新細明體" w:hAnsi="新細明體" w:hint="eastAsia"/>
                                <w:b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1pt;margin-top:22pt;width:35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" filled="f" stroked="f">
                <v:textbox style="mso-fit-shape-to-text:t">
                  <w:txbxContent>
                    <w:p w:rsidR="00BC47C0" w:rsidRDefault="00AC3D62" w:rsidP="00BC47C0">
                      <w:pPr>
                        <w:spacing w:line="0" w:lineRule="atLeast"/>
                        <w:ind w:left="482" w:hanging="482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傳統進出口報關</w:t>
                      </w:r>
                      <w:bookmarkStart w:id="2" w:name="_Hlk479263713"/>
                      <w:r w:rsidR="00BC47C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，</w:t>
                      </w:r>
                      <w:bookmarkEnd w:id="2"/>
                      <w:r w:rsidR="00BC47C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進出口商</w:t>
                      </w:r>
                      <w:r w:rsidR="00BC47C0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直接委託報關行</w:t>
                      </w:r>
                      <w:r w:rsidR="00BC47C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，依據</w:t>
                      </w:r>
                    </w:p>
                    <w:p w:rsidR="00BC47C0" w:rsidRDefault="00BC47C0" w:rsidP="00BC47C0">
                      <w:pPr>
                        <w:spacing w:line="0" w:lineRule="atLeast"/>
                        <w:ind w:left="482" w:hanging="482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Packing list與Invoice，人工編制進出口文件</w:t>
                      </w:r>
                      <w:r>
                        <w:rPr>
                          <w:rFonts w:ascii="新細明體" w:eastAsia="新細明體" w:hAnsi="新細明體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:rsidR="002C0490" w:rsidRDefault="00BC47C0" w:rsidP="00BC47C0">
                      <w:pPr>
                        <w:spacing w:line="0" w:lineRule="atLeast"/>
                        <w:ind w:left="482" w:hanging="482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傳統進出口報關有</w:t>
                      </w:r>
                      <w:r w:rsidR="00E6124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兩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多</w:t>
                      </w:r>
                      <w:r w:rsidR="002C0490" w:rsidRPr="00BB06C3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!</w:t>
                      </w:r>
                    </w:p>
                    <w:p w:rsidR="00BC47C0" w:rsidRPr="00BC47C0" w:rsidRDefault="00BC47C0" w:rsidP="00215BBF">
                      <w:pPr>
                        <w:spacing w:line="0" w:lineRule="atLeast"/>
                        <w:ind w:leftChars="50" w:left="120" w:firstLineChars="100" w:firstLine="240"/>
                        <w:rPr>
                          <w:rFonts w:ascii="新細明體" w:eastAsia="新細明體" w:hAnsi="新細明體"/>
                          <w:b/>
                          <w:szCs w:val="24"/>
                        </w:rPr>
                      </w:pPr>
                      <w:r w:rsidRPr="00BC47C0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費用多，每一筆報關文件製作費</w:t>
                      </w:r>
                      <w:r w:rsidRPr="00BC47C0">
                        <w:rPr>
                          <w:rFonts w:ascii="標楷體" w:eastAsia="標楷體" w:hAnsi="標楷體"/>
                          <w:b/>
                          <w:szCs w:val="24"/>
                        </w:rPr>
                        <w:t>平均</w:t>
                      </w:r>
                      <w:r w:rsidR="001A7D18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1</w:t>
                      </w:r>
                      <w:r w:rsidR="001A7D18">
                        <w:rPr>
                          <w:rFonts w:ascii="標楷體" w:eastAsia="標楷體" w:hAnsi="標楷體"/>
                          <w:b/>
                          <w:szCs w:val="24"/>
                        </w:rPr>
                        <w:t>,</w:t>
                      </w:r>
                      <w:r w:rsidR="001A7D18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000</w:t>
                      </w:r>
                      <w:r w:rsidR="001A7D18">
                        <w:rPr>
                          <w:rFonts w:ascii="標楷體" w:eastAsia="標楷體" w:hAnsi="標楷體"/>
                          <w:b/>
                          <w:szCs w:val="24"/>
                        </w:rPr>
                        <w:t>~2</w:t>
                      </w:r>
                      <w:r w:rsidRPr="00BC47C0">
                        <w:rPr>
                          <w:rFonts w:ascii="標楷體" w:eastAsia="標楷體" w:hAnsi="標楷體"/>
                          <w:b/>
                          <w:szCs w:val="24"/>
                        </w:rPr>
                        <w:t>,</w:t>
                      </w:r>
                      <w:r w:rsidRPr="00BC47C0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000</w:t>
                      </w:r>
                      <w:r w:rsidRPr="00BC47C0">
                        <w:rPr>
                          <w:rFonts w:ascii="新細明體" w:eastAsia="新細明體" w:hAnsi="新細明體" w:hint="eastAsia"/>
                          <w:b/>
                          <w:szCs w:val="24"/>
                        </w:rPr>
                        <w:t>。</w:t>
                      </w:r>
                    </w:p>
                    <w:p w:rsidR="00BC47C0" w:rsidRPr="00BC47C0" w:rsidRDefault="00BC47C0" w:rsidP="00215BBF">
                      <w:pPr>
                        <w:spacing w:line="0" w:lineRule="atLeast"/>
                        <w:ind w:leftChars="50" w:left="120" w:firstLineChars="100" w:firstLine="240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BC47C0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問題多，常發生企業內部與外部</w:t>
                      </w:r>
                      <w:r w:rsidRPr="00BC47C0">
                        <w:rPr>
                          <w:rFonts w:ascii="標楷體" w:eastAsia="標楷體" w:hAnsi="標楷體"/>
                          <w:b/>
                          <w:szCs w:val="24"/>
                        </w:rPr>
                        <w:t>資料不一致問題</w:t>
                      </w:r>
                      <w:r w:rsidRPr="00BC47C0">
                        <w:rPr>
                          <w:rFonts w:ascii="新細明體" w:eastAsia="新細明體" w:hAnsi="新細明體" w:hint="eastAsia"/>
                          <w:b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4313"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698500</wp:posOffset>
            </wp:positionH>
            <wp:positionV relativeFrom="paragraph">
              <wp:posOffset>5664200</wp:posOffset>
            </wp:positionV>
            <wp:extent cx="2755900" cy="2444750"/>
            <wp:effectExtent l="0" t="0" r="6350" b="0"/>
            <wp:wrapNone/>
            <wp:docPr id="61" name="圖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44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73D" w:rsidRPr="00CF19A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7BFD00A" wp14:editId="649CD70A">
                <wp:simplePos x="0" y="0"/>
                <wp:positionH relativeFrom="column">
                  <wp:posOffset>463550</wp:posOffset>
                </wp:positionH>
                <wp:positionV relativeFrom="paragraph">
                  <wp:posOffset>5346700</wp:posOffset>
                </wp:positionV>
                <wp:extent cx="3804920" cy="1404620"/>
                <wp:effectExtent l="0" t="0" r="0" b="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6FD" w:rsidRDefault="008246FD" w:rsidP="008246FD">
                            <w:pPr>
                              <w:spacing w:line="0" w:lineRule="atLeast"/>
                              <w:ind w:left="482" w:hanging="482"/>
                              <w:rPr>
                                <w:rFonts w:ascii="新細明體" w:eastAsia="新細明體" w:hAnsi="新細明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GT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系統</w:t>
                            </w:r>
                            <w:r w:rsidR="00A15AC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幫您建立與應用</w:t>
                            </w:r>
                            <w:r w:rsidR="00A15ACC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企業貿易大數據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BFD00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7" type="#_x0000_t202" style="position:absolute;left:0;text-align:left;margin-left:36.5pt;margin-top:421pt;width:299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" filled="f" stroked="f">
                <v:textbox style="mso-fit-shape-to-text:t">
                  <w:txbxContent>
                    <w:p w:rsidR="008246FD" w:rsidRDefault="008246FD" w:rsidP="008246FD">
                      <w:pPr>
                        <w:spacing w:line="0" w:lineRule="atLeast"/>
                        <w:ind w:left="482" w:hanging="482"/>
                        <w:rPr>
                          <w:rFonts w:ascii="新細明體" w:eastAsia="新細明體" w:hAnsi="新細明體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GT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系統</w:t>
                      </w:r>
                      <w:r w:rsidR="00A15AC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幫您建立與應用</w:t>
                      </w:r>
                      <w:r w:rsidR="00A15ACC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企業貿易大數據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473D" w:rsidRPr="00CF19A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412750</wp:posOffset>
                </wp:positionH>
                <wp:positionV relativeFrom="paragraph">
                  <wp:posOffset>8064500</wp:posOffset>
                </wp:positionV>
                <wp:extent cx="3352800" cy="1404620"/>
                <wp:effectExtent l="0" t="0" r="0" b="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9AB" w:rsidRDefault="00CF19AB" w:rsidP="00D9631B">
                            <w:pPr>
                              <w:ind w:leftChars="50" w:left="120" w:firstLineChars="350" w:firstLine="841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6C753E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擁有GTM系統快趁現在</w:t>
                            </w:r>
                          </w:p>
                          <w:p w:rsidR="006C753E" w:rsidRDefault="006C753E" w:rsidP="006C753E">
                            <w:pPr>
                              <w:ind w:leftChars="50" w:left="120" w:firstLineChars="100" w:firstLine="240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6C753E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快撥大容電腦服務專線</w:t>
                            </w:r>
                            <w:r w:rsidRPr="006C753E">
                              <w:rPr>
                                <w:rFonts w:ascii="新細明體" w:eastAsia="新細明體" w:hAnsi="新細明體" w:hint="eastAsia"/>
                                <w:b/>
                                <w:szCs w:val="24"/>
                              </w:rPr>
                              <w:t>：</w:t>
                            </w:r>
                            <w:r w:rsidRPr="006C753E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02-87726699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2.5pt;margin-top:635pt;width:26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" filled="f" stroked="f">
                <v:textbox style="mso-fit-shape-to-text:t">
                  <w:txbxContent>
                    <w:p w:rsidR="00CF19AB" w:rsidRDefault="00CF19AB" w:rsidP="00D9631B">
                      <w:pPr>
                        <w:ind w:leftChars="50" w:left="120" w:firstLineChars="350" w:firstLine="841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6C753E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擁有GTM系統快趁現在</w:t>
                      </w:r>
                    </w:p>
                    <w:p w:rsidR="006C753E" w:rsidRDefault="006C753E" w:rsidP="006C753E">
                      <w:pPr>
                        <w:ind w:leftChars="50" w:left="120" w:firstLineChars="100" w:firstLine="240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6C753E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快撥大容電腦服務專線</w:t>
                      </w:r>
                      <w:r w:rsidRPr="006C753E">
                        <w:rPr>
                          <w:rFonts w:ascii="新細明體" w:eastAsia="新細明體" w:hAnsi="新細明體" w:hint="eastAsia"/>
                          <w:b/>
                          <w:szCs w:val="24"/>
                        </w:rPr>
                        <w:t>：</w:t>
                      </w:r>
                      <w:r w:rsidRPr="006C753E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02-87726699</w:t>
                      </w:r>
                      <w:bookmarkStart w:id="2" w:name="_GoBack"/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BBF" w:rsidRPr="00CF19A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2901950</wp:posOffset>
                </wp:positionV>
                <wp:extent cx="3804920" cy="140462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9AB" w:rsidRDefault="00215BBF" w:rsidP="00CF19AB">
                            <w:pPr>
                              <w:spacing w:line="0" w:lineRule="atLeast"/>
                              <w:ind w:left="482" w:hanging="482"/>
                              <w:rPr>
                                <w:rFonts w:ascii="新細明體" w:eastAsia="新細明體" w:hAnsi="新細明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GT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系統讓進出口商輕鬆節費</w:t>
                            </w:r>
                          </w:p>
                          <w:p w:rsidR="00A15ACC" w:rsidRPr="006C753E" w:rsidRDefault="00A15ACC" w:rsidP="00A15ACC">
                            <w:pPr>
                              <w:ind w:leftChars="100" w:left="24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Cs w:val="24"/>
                              </w:rPr>
                              <w:t>A</w:t>
                            </w:r>
                            <w:r w:rsidRPr="00215BBF">
                              <w:rPr>
                                <w:rFonts w:eastAsia="標楷體" w:hAnsi="標楷體" w:hint="eastAsia"/>
                                <w:b/>
                                <w:szCs w:val="24"/>
                              </w:rPr>
                              <w:t>方案購買</w:t>
                            </w:r>
                            <w:r w:rsidRPr="00215BBF">
                              <w:rPr>
                                <w:rFonts w:eastAsia="標楷體" w:hAnsi="標楷體" w:hint="eastAsia"/>
                                <w:b/>
                                <w:szCs w:val="24"/>
                              </w:rPr>
                              <w:t>GTM</w:t>
                            </w:r>
                            <w:r w:rsidRPr="00215BBF">
                              <w:rPr>
                                <w:rFonts w:eastAsia="標楷體" w:hAnsi="標楷體" w:hint="eastAsia"/>
                                <w:b/>
                                <w:szCs w:val="24"/>
                              </w:rPr>
                              <w:t>系統</w:t>
                            </w:r>
                            <w:r w:rsidRPr="00BC47C0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整合ERP</w:t>
                            </w:r>
                            <w:r w:rsidRPr="00BC47C0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，，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與相關單位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電子傳輸</w:t>
                            </w:r>
                            <w:r w:rsidRPr="00BC47C0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設專人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自行報關</w:t>
                            </w:r>
                            <w:r w:rsidRPr="00BC47C0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報關費用全都省下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b/>
                                <w:szCs w:val="24"/>
                              </w:rPr>
                              <w:t>。</w:t>
                            </w:r>
                          </w:p>
                          <w:p w:rsidR="00215BBF" w:rsidRDefault="00A15ACC" w:rsidP="00215BBF">
                            <w:pPr>
                              <w:ind w:leftChars="100" w:left="240"/>
                              <w:rPr>
                                <w:rFonts w:ascii="新細明體" w:eastAsia="新細明體" w:hAnsi="新細明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eastAsia="標楷體" w:hAnsi="標楷體"/>
                                <w:b/>
                                <w:szCs w:val="24"/>
                              </w:rPr>
                              <w:t>B</w:t>
                            </w:r>
                            <w:r w:rsidR="00215BBF" w:rsidRPr="00215BBF">
                              <w:rPr>
                                <w:rFonts w:eastAsia="標楷體" w:hAnsi="標楷體" w:hint="eastAsia"/>
                                <w:b/>
                                <w:szCs w:val="24"/>
                              </w:rPr>
                              <w:t>方案購買</w:t>
                            </w:r>
                            <w:r w:rsidR="00215BBF" w:rsidRPr="00215BBF">
                              <w:rPr>
                                <w:rFonts w:eastAsia="標楷體" w:hAnsi="標楷體" w:hint="eastAsia"/>
                                <w:b/>
                                <w:szCs w:val="24"/>
                              </w:rPr>
                              <w:t>GTM</w:t>
                            </w:r>
                            <w:r w:rsidR="00215BBF" w:rsidRPr="00215BBF">
                              <w:rPr>
                                <w:rFonts w:eastAsia="標楷體" w:hAnsi="標楷體" w:hint="eastAsia"/>
                                <w:b/>
                                <w:szCs w:val="24"/>
                              </w:rPr>
                              <w:t>系統</w:t>
                            </w:r>
                            <w:r w:rsidR="00215BBF" w:rsidRPr="00BC47C0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，</w:t>
                            </w:r>
                            <w:r w:rsidR="00215BBF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整合ERP</w:t>
                            </w:r>
                            <w:r w:rsidR="00215BBF" w:rsidRPr="00BC47C0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，</w:t>
                            </w:r>
                            <w:r w:rsidR="00215BBF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與相關單位</w:t>
                            </w:r>
                            <w:r w:rsidR="00215BBF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電子傳輸</w:t>
                            </w:r>
                            <w:r w:rsidR="00215BBF" w:rsidRPr="00BC47C0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，</w:t>
                            </w:r>
                            <w:r w:rsidR="00215BBF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委託</w:t>
                            </w:r>
                            <w:r w:rsidR="00215BBF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報關行提供專業服務與臨場臨櫃服務</w:t>
                            </w:r>
                            <w:r w:rsidR="00215BBF" w:rsidRPr="00BC47C0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，</w:t>
                            </w:r>
                            <w:r w:rsidR="00215BBF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報關費用最高省1/2</w:t>
                            </w:r>
                            <w:r w:rsidR="00215BBF">
                              <w:rPr>
                                <w:rFonts w:ascii="新細明體" w:eastAsia="新細明體" w:hAnsi="新細明體" w:hint="eastAsia"/>
                                <w:b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05.5pt;margin-top:228.5pt;width:299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" filled="f" stroked="f">
                <v:textbox style="mso-fit-shape-to-text:t">
                  <w:txbxContent>
                    <w:p w:rsidR="00CF19AB" w:rsidRDefault="00215BBF" w:rsidP="00CF19AB">
                      <w:pPr>
                        <w:spacing w:line="0" w:lineRule="atLeast"/>
                        <w:ind w:left="482" w:hanging="482"/>
                        <w:rPr>
                          <w:rFonts w:ascii="新細明體" w:eastAsia="新細明體" w:hAnsi="新細明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GT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系統讓進出口商輕鬆節費</w:t>
                      </w:r>
                    </w:p>
                    <w:p w:rsidR="00A15ACC" w:rsidRPr="006C753E" w:rsidRDefault="00A15ACC" w:rsidP="00A15ACC">
                      <w:pPr>
                        <w:ind w:leftChars="100" w:left="24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Cs w:val="24"/>
                        </w:rPr>
                        <w:t>A</w:t>
                      </w:r>
                      <w:r w:rsidRPr="00215BBF">
                        <w:rPr>
                          <w:rFonts w:eastAsia="標楷體" w:hAnsi="標楷體" w:hint="eastAsia"/>
                          <w:b/>
                          <w:szCs w:val="24"/>
                        </w:rPr>
                        <w:t>方案購買</w:t>
                      </w:r>
                      <w:r w:rsidRPr="00215BBF">
                        <w:rPr>
                          <w:rFonts w:eastAsia="標楷體" w:hAnsi="標楷體" w:hint="eastAsia"/>
                          <w:b/>
                          <w:szCs w:val="24"/>
                        </w:rPr>
                        <w:t>GTM</w:t>
                      </w:r>
                      <w:r w:rsidRPr="00215BBF">
                        <w:rPr>
                          <w:rFonts w:eastAsia="標楷體" w:hAnsi="標楷體" w:hint="eastAsia"/>
                          <w:b/>
                          <w:szCs w:val="24"/>
                        </w:rPr>
                        <w:t>系統</w:t>
                      </w:r>
                      <w:r w:rsidRPr="00BC47C0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整合ERP</w:t>
                      </w:r>
                      <w:r w:rsidRPr="00BC47C0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，，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與相關單位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電子傳輸</w:t>
                      </w:r>
                      <w:r w:rsidRPr="00BC47C0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設專人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自行報關</w:t>
                      </w:r>
                      <w:r w:rsidRPr="00BC47C0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報關費用全都省下</w:t>
                      </w:r>
                      <w:r>
                        <w:rPr>
                          <w:rFonts w:ascii="新細明體" w:eastAsia="新細明體" w:hAnsi="新細明體" w:hint="eastAsia"/>
                          <w:b/>
                          <w:szCs w:val="24"/>
                        </w:rPr>
                        <w:t>。</w:t>
                      </w:r>
                    </w:p>
                    <w:p w:rsidR="00215BBF" w:rsidRDefault="00A15ACC" w:rsidP="00215BBF">
                      <w:pPr>
                        <w:ind w:leftChars="100" w:left="240"/>
                        <w:rPr>
                          <w:rFonts w:ascii="新細明體" w:eastAsia="新細明體" w:hAnsi="新細明體"/>
                          <w:b/>
                          <w:szCs w:val="24"/>
                        </w:rPr>
                      </w:pPr>
                      <w:r>
                        <w:rPr>
                          <w:rFonts w:eastAsia="標楷體" w:hAnsi="標楷體"/>
                          <w:b/>
                          <w:szCs w:val="24"/>
                        </w:rPr>
                        <w:t>B</w:t>
                      </w:r>
                      <w:r w:rsidR="00215BBF" w:rsidRPr="00215BBF">
                        <w:rPr>
                          <w:rFonts w:eastAsia="標楷體" w:hAnsi="標楷體" w:hint="eastAsia"/>
                          <w:b/>
                          <w:szCs w:val="24"/>
                        </w:rPr>
                        <w:t>方案購買</w:t>
                      </w:r>
                      <w:r w:rsidR="00215BBF" w:rsidRPr="00215BBF">
                        <w:rPr>
                          <w:rFonts w:eastAsia="標楷體" w:hAnsi="標楷體" w:hint="eastAsia"/>
                          <w:b/>
                          <w:szCs w:val="24"/>
                        </w:rPr>
                        <w:t>GTM</w:t>
                      </w:r>
                      <w:r w:rsidR="00215BBF" w:rsidRPr="00215BBF">
                        <w:rPr>
                          <w:rFonts w:eastAsia="標楷體" w:hAnsi="標楷體" w:hint="eastAsia"/>
                          <w:b/>
                          <w:szCs w:val="24"/>
                        </w:rPr>
                        <w:t>系統</w:t>
                      </w:r>
                      <w:r w:rsidR="00215BBF" w:rsidRPr="00BC47C0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，</w:t>
                      </w:r>
                      <w:r w:rsidR="00215BBF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整合ERP</w:t>
                      </w:r>
                      <w:r w:rsidR="00215BBF" w:rsidRPr="00BC47C0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，</w:t>
                      </w:r>
                      <w:r w:rsidR="00215BBF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與相關單位</w:t>
                      </w:r>
                      <w:r w:rsidR="00215BBF">
                        <w:rPr>
                          <w:rFonts w:ascii="標楷體" w:eastAsia="標楷體" w:hAnsi="標楷體"/>
                          <w:b/>
                          <w:szCs w:val="24"/>
                        </w:rPr>
                        <w:t>電子傳輸</w:t>
                      </w:r>
                      <w:r w:rsidR="00215BBF" w:rsidRPr="00BC47C0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，</w:t>
                      </w:r>
                      <w:r w:rsidR="00215BBF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委託</w:t>
                      </w:r>
                      <w:r w:rsidR="00215BBF">
                        <w:rPr>
                          <w:rFonts w:ascii="標楷體" w:eastAsia="標楷體" w:hAnsi="標楷體"/>
                          <w:b/>
                          <w:szCs w:val="24"/>
                        </w:rPr>
                        <w:t>報關行提供專業服務與臨場臨櫃服務</w:t>
                      </w:r>
                      <w:r w:rsidR="00215BBF" w:rsidRPr="00BC47C0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，</w:t>
                      </w:r>
                      <w:r w:rsidR="00215BBF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報關費用最高省1/2</w:t>
                      </w:r>
                      <w:r w:rsidR="00215BBF">
                        <w:rPr>
                          <w:rFonts w:ascii="新細明體" w:eastAsia="新細明體" w:hAnsi="新細明體" w:hint="eastAsia"/>
                          <w:b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490"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88900</wp:posOffset>
            </wp:positionV>
            <wp:extent cx="5270500" cy="8705850"/>
            <wp:effectExtent l="0" t="0" r="635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TMLogo.b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" t="1676" r="1588" b="1459"/>
                    <a:stretch/>
                  </pic:blipFill>
                  <pic:spPr bwMode="auto">
                    <a:xfrm>
                      <a:off x="0" y="0"/>
                      <a:ext cx="5270500" cy="870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2CDB" w:rsidRPr="00BB06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B3E" w:rsidRDefault="00AE4B3E" w:rsidP="00AC3D62">
      <w:r>
        <w:separator/>
      </w:r>
    </w:p>
  </w:endnote>
  <w:endnote w:type="continuationSeparator" w:id="0">
    <w:p w:rsidR="00AE4B3E" w:rsidRDefault="00AE4B3E" w:rsidP="00AC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B3E" w:rsidRDefault="00AE4B3E" w:rsidP="00AC3D62">
      <w:r>
        <w:separator/>
      </w:r>
    </w:p>
  </w:footnote>
  <w:footnote w:type="continuationSeparator" w:id="0">
    <w:p w:rsidR="00AE4B3E" w:rsidRDefault="00AE4B3E" w:rsidP="00AC3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2021B"/>
    <w:multiLevelType w:val="hybridMultilevel"/>
    <w:tmpl w:val="D71601AE"/>
    <w:lvl w:ilvl="0" w:tplc="9DAC410C">
      <w:start w:val="1"/>
      <w:numFmt w:val="taiwaneseCountingThousand"/>
      <w:lvlText w:val="%1、"/>
      <w:lvlJc w:val="left"/>
      <w:pPr>
        <w:ind w:left="347" w:hanging="400"/>
      </w:pPr>
      <w:rPr>
        <w:rFonts w:asci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7" w:hanging="480"/>
      </w:pPr>
    </w:lvl>
    <w:lvl w:ilvl="2" w:tplc="0409001B" w:tentative="1">
      <w:start w:val="1"/>
      <w:numFmt w:val="lowerRoman"/>
      <w:lvlText w:val="%3."/>
      <w:lvlJc w:val="right"/>
      <w:pPr>
        <w:ind w:left="1387" w:hanging="480"/>
      </w:pPr>
    </w:lvl>
    <w:lvl w:ilvl="3" w:tplc="0409000F" w:tentative="1">
      <w:start w:val="1"/>
      <w:numFmt w:val="decimal"/>
      <w:lvlText w:val="%4."/>
      <w:lvlJc w:val="left"/>
      <w:pPr>
        <w:ind w:left="1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7" w:hanging="480"/>
      </w:pPr>
    </w:lvl>
    <w:lvl w:ilvl="5" w:tplc="0409001B" w:tentative="1">
      <w:start w:val="1"/>
      <w:numFmt w:val="lowerRoman"/>
      <w:lvlText w:val="%6."/>
      <w:lvlJc w:val="right"/>
      <w:pPr>
        <w:ind w:left="2827" w:hanging="480"/>
      </w:pPr>
    </w:lvl>
    <w:lvl w:ilvl="6" w:tplc="0409000F" w:tentative="1">
      <w:start w:val="1"/>
      <w:numFmt w:val="decimal"/>
      <w:lvlText w:val="%7."/>
      <w:lvlJc w:val="left"/>
      <w:pPr>
        <w:ind w:left="3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7" w:hanging="480"/>
      </w:pPr>
    </w:lvl>
    <w:lvl w:ilvl="8" w:tplc="0409001B" w:tentative="1">
      <w:start w:val="1"/>
      <w:numFmt w:val="lowerRoman"/>
      <w:lvlText w:val="%9."/>
      <w:lvlJc w:val="right"/>
      <w:pPr>
        <w:ind w:left="4267" w:hanging="480"/>
      </w:pPr>
    </w:lvl>
  </w:abstractNum>
  <w:abstractNum w:abstractNumId="1" w15:restartNumberingAfterBreak="0">
    <w:nsid w:val="691B0629"/>
    <w:multiLevelType w:val="hybridMultilevel"/>
    <w:tmpl w:val="4A2619E8"/>
    <w:lvl w:ilvl="0" w:tplc="9E7A4E96">
      <w:start w:val="1"/>
      <w:numFmt w:val="taiwaneseCountingThousand"/>
      <w:lvlText w:val="%1、"/>
      <w:lvlJc w:val="left"/>
      <w:pPr>
        <w:ind w:left="418" w:hanging="420"/>
      </w:pPr>
      <w:rPr>
        <w:rFonts w:asci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64"/>
    <w:rsid w:val="00172CDB"/>
    <w:rsid w:val="001A7D18"/>
    <w:rsid w:val="001B6FE1"/>
    <w:rsid w:val="00215BBF"/>
    <w:rsid w:val="002B10E1"/>
    <w:rsid w:val="002C0490"/>
    <w:rsid w:val="004B06CA"/>
    <w:rsid w:val="004C1CDF"/>
    <w:rsid w:val="006262FC"/>
    <w:rsid w:val="00644313"/>
    <w:rsid w:val="006C753E"/>
    <w:rsid w:val="00741A14"/>
    <w:rsid w:val="007D539F"/>
    <w:rsid w:val="008246FD"/>
    <w:rsid w:val="00840CE5"/>
    <w:rsid w:val="008A473D"/>
    <w:rsid w:val="009D3CFD"/>
    <w:rsid w:val="00A15ACC"/>
    <w:rsid w:val="00AC3D62"/>
    <w:rsid w:val="00AC5C64"/>
    <w:rsid w:val="00AC705F"/>
    <w:rsid w:val="00AE4B3E"/>
    <w:rsid w:val="00B47389"/>
    <w:rsid w:val="00B5107A"/>
    <w:rsid w:val="00BA177A"/>
    <w:rsid w:val="00BB06C3"/>
    <w:rsid w:val="00BC47C0"/>
    <w:rsid w:val="00CF19AB"/>
    <w:rsid w:val="00D56D91"/>
    <w:rsid w:val="00D622F4"/>
    <w:rsid w:val="00D9631B"/>
    <w:rsid w:val="00DA6645"/>
    <w:rsid w:val="00DB6364"/>
    <w:rsid w:val="00E24F9A"/>
    <w:rsid w:val="00E6124C"/>
    <w:rsid w:val="00E9169F"/>
    <w:rsid w:val="00EA387B"/>
    <w:rsid w:val="00EC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FCF40"/>
  <w15:chartTrackingRefBased/>
  <w15:docId w15:val="{38F9F44D-1F59-4E35-B097-D7EE3097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46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9A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3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3D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3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3D6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A47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dazone</dc:creator>
  <cp:keywords/>
  <dc:description/>
  <cp:lastModifiedBy>dazone</cp:lastModifiedBy>
  <cp:revision>2</cp:revision>
  <dcterms:created xsi:type="dcterms:W3CDTF">2017-05-10T06:44:00Z</dcterms:created>
  <dcterms:modified xsi:type="dcterms:W3CDTF">2017-05-10T06:44:00Z</dcterms:modified>
</cp:coreProperties>
</file>